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F" w:rsidRDefault="009078A8" w:rsidP="009078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78A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สรุปการบรรยาย เรื่อง การจัดเก็บภาษีสรรพสามิตใน</w:t>
      </w:r>
      <w:proofErr w:type="spellStart"/>
      <w:r w:rsidRPr="009078A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เมียนมาร์</w:t>
      </w:r>
      <w:proofErr w:type="spellEnd"/>
    </w:p>
    <w:p w:rsidR="009078A8" w:rsidRPr="009078A8" w:rsidRDefault="009078A8" w:rsidP="009078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44E82" w:rsidRDefault="009078A8" w:rsidP="00B44E8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โดยกระทรวงการคลัง </w:t>
      </w:r>
    </w:p>
    <w:p w:rsidR="009078A8" w:rsidRDefault="009078A8" w:rsidP="009078A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</w:p>
    <w:p w:rsidR="00B44E82" w:rsidRPr="00B44E82" w:rsidRDefault="00B44E82" w:rsidP="00B44E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4E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ภาพรวม</w:t>
      </w:r>
    </w:p>
    <w:p w:rsidR="009078A8" w:rsidRDefault="009078A8" w:rsidP="009078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ประเทศสาธารณรัฐแห่งสหภาพ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เป็นประเทศที่ใหญ่ที่สุดในแ</w:t>
      </w:r>
      <w:r w:rsidR="00B44E82">
        <w:rPr>
          <w:rFonts w:ascii="TH SarabunPSK" w:hAnsi="TH SarabunPSK" w:cs="TH SarabunPSK" w:hint="cs"/>
          <w:sz w:val="32"/>
          <w:szCs w:val="32"/>
          <w:cs/>
        </w:rPr>
        <w:t>ผ่นดิน</w:t>
      </w:r>
      <w:r>
        <w:rPr>
          <w:rFonts w:ascii="TH SarabunPSK" w:hAnsi="TH SarabunPSK" w:cs="TH SarabunPSK" w:hint="cs"/>
          <w:sz w:val="32"/>
          <w:szCs w:val="32"/>
          <w:cs/>
        </w:rPr>
        <w:t>แถบเอเชียตะวันออกเฉียงใต้  โดยมีเนื้อที่ 676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577 ตารางกิโลเมตร หรือใหญ่กว่าประเทศไทยถึง 1.3 เท่า เมืองหลวงใหม่ 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เนบิดอร์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(Nay </w:t>
      </w:r>
      <w:proofErr w:type="spellStart"/>
      <w:r>
        <w:rPr>
          <w:rFonts w:ascii="TH SarabunPSK" w:hAnsi="TH SarabunPSK" w:cs="TH SarabunPSK"/>
          <w:sz w:val="32"/>
          <w:szCs w:val="32"/>
        </w:rPr>
        <w:t>Pyi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Taw) </w:t>
      </w:r>
      <w:r w:rsidR="00B44E82"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>ห่างจากเมืองย่างกุ้งเมืองหลวงเดิมมาทางเหนือประมา</w:t>
      </w:r>
      <w:r w:rsidR="00B44E8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320 กิโลเมต</w:t>
      </w:r>
      <w:r w:rsidR="00C353DE">
        <w:rPr>
          <w:rFonts w:ascii="TH SarabunPSK" w:hAnsi="TH SarabunPSK" w:cs="TH SarabunPSK" w:hint="cs"/>
          <w:sz w:val="32"/>
          <w:szCs w:val="32"/>
          <w:cs/>
        </w:rPr>
        <w:t>ร อยู่ใน</w:t>
      </w:r>
      <w:r w:rsidR="00242AB2">
        <w:rPr>
          <w:rFonts w:ascii="TH SarabunPSK" w:hAnsi="TH SarabunPSK" w:cs="TH SarabunPSK" w:hint="cs"/>
          <w:spacing w:val="-4"/>
          <w:sz w:val="32"/>
          <w:szCs w:val="32"/>
          <w:cs/>
        </w:rPr>
        <w:t>ภาคการปกครอง</w:t>
      </w:r>
      <w:proofErr w:type="spellStart"/>
      <w:r w:rsidR="00242AB2">
        <w:rPr>
          <w:rFonts w:ascii="TH SarabunPSK" w:hAnsi="TH SarabunPSK" w:cs="TH SarabunPSK" w:hint="cs"/>
          <w:spacing w:val="-4"/>
          <w:sz w:val="32"/>
          <w:szCs w:val="32"/>
          <w:cs/>
        </w:rPr>
        <w:t>ของมัณฑะ</w:t>
      </w:r>
      <w:r w:rsidR="00C353DE" w:rsidRPr="00B44E82">
        <w:rPr>
          <w:rFonts w:ascii="TH SarabunPSK" w:hAnsi="TH SarabunPSK" w:cs="TH SarabunPSK" w:hint="cs"/>
          <w:spacing w:val="-4"/>
          <w:sz w:val="32"/>
          <w:szCs w:val="32"/>
          <w:cs/>
        </w:rPr>
        <w:t>เลย์</w:t>
      </w:r>
      <w:proofErr w:type="spellEnd"/>
      <w:r w:rsidRPr="00B44E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มีชายฝั่งทะเลยาว 2</w:t>
      </w:r>
      <w:r w:rsidRPr="00B44E82">
        <w:rPr>
          <w:rFonts w:ascii="TH SarabunPSK" w:hAnsi="TH SarabunPSK" w:cs="TH SarabunPSK"/>
          <w:spacing w:val="-4"/>
          <w:sz w:val="32"/>
          <w:szCs w:val="32"/>
        </w:rPr>
        <w:t>,</w:t>
      </w:r>
      <w:r w:rsidRPr="00B44E82">
        <w:rPr>
          <w:rFonts w:ascii="TH SarabunPSK" w:hAnsi="TH SarabunPSK" w:cs="TH SarabunPSK" w:hint="cs"/>
          <w:spacing w:val="-4"/>
          <w:sz w:val="32"/>
          <w:szCs w:val="32"/>
          <w:cs/>
        </w:rPr>
        <w:t>832</w:t>
      </w:r>
      <w:r w:rsidR="00242A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กิโลเมตร  </w:t>
      </w:r>
      <w:r w:rsidRPr="00B44E82">
        <w:rPr>
          <w:rFonts w:ascii="TH SarabunPSK" w:hAnsi="TH SarabunPSK" w:cs="TH SarabunPSK" w:hint="cs"/>
          <w:spacing w:val="-4"/>
          <w:sz w:val="32"/>
          <w:szCs w:val="32"/>
          <w:cs/>
        </w:rPr>
        <w:t>อาณาเขตทิศเหนือ และทิศตะวันออกเฉียงเหนือ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จรดกับ</w:t>
      </w:r>
      <w:r w:rsidR="00C353DE">
        <w:rPr>
          <w:rFonts w:ascii="TH SarabunPSK" w:hAnsi="TH SarabunPSK" w:cs="TH SarabunPSK" w:hint="cs"/>
          <w:sz w:val="32"/>
          <w:szCs w:val="32"/>
          <w:cs/>
        </w:rPr>
        <w:t>ประเทศจีน</w:t>
      </w:r>
      <w:r w:rsidR="004B1296">
        <w:rPr>
          <w:rFonts w:ascii="TH SarabunPSK" w:hAnsi="TH SarabunPSK" w:cs="TH SarabunPSK" w:hint="cs"/>
          <w:sz w:val="32"/>
          <w:szCs w:val="32"/>
          <w:cs/>
        </w:rPr>
        <w:t xml:space="preserve">  ทิศตะวันอ</w:t>
      </w:r>
      <w:r w:rsidR="00B44E82">
        <w:rPr>
          <w:rFonts w:ascii="TH SarabunPSK" w:hAnsi="TH SarabunPSK" w:cs="TH SarabunPSK" w:hint="cs"/>
          <w:sz w:val="32"/>
          <w:szCs w:val="32"/>
          <w:cs/>
        </w:rPr>
        <w:t xml:space="preserve">อกเฉียงใต้ จรดกับประเทศไทยและสาธารณรัฐประชาประชาธิปไตยประชาชนลาว  </w:t>
      </w:r>
      <w:r w:rsidR="00B44E82" w:rsidRPr="00B44E82">
        <w:rPr>
          <w:rFonts w:ascii="TH SarabunPSK" w:hAnsi="TH SarabunPSK" w:cs="TH SarabunPSK"/>
          <w:sz w:val="32"/>
          <w:szCs w:val="32"/>
          <w:cs/>
        </w:rPr>
        <w:t>ทิศใต้</w:t>
      </w:r>
      <w:r w:rsidR="00B44E82">
        <w:rPr>
          <w:rFonts w:ascii="TH SarabunPSK" w:hAnsi="TH SarabunPSK" w:cs="TH SarabunPSK" w:hint="cs"/>
          <w:sz w:val="32"/>
          <w:szCs w:val="32"/>
          <w:cs/>
        </w:rPr>
        <w:t xml:space="preserve"> จรดทะเลอันดามันและอ่าว</w:t>
      </w:r>
      <w:proofErr w:type="spellStart"/>
      <w:r w:rsidR="00B44E82">
        <w:rPr>
          <w:rFonts w:ascii="TH SarabunPSK" w:hAnsi="TH SarabunPSK" w:cs="TH SarabunPSK" w:hint="cs"/>
          <w:sz w:val="32"/>
          <w:szCs w:val="32"/>
          <w:cs/>
        </w:rPr>
        <w:t>เบงกอล</w:t>
      </w:r>
      <w:proofErr w:type="spellEnd"/>
      <w:r w:rsidR="00A73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A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3442">
        <w:rPr>
          <w:rFonts w:ascii="TH SarabunPSK" w:hAnsi="TH SarabunPSK" w:cs="TH SarabunPSK" w:hint="cs"/>
          <w:sz w:val="32"/>
          <w:szCs w:val="32"/>
          <w:cs/>
        </w:rPr>
        <w:t>ทิศตะวันตก จรดกับประเทศ</w:t>
      </w:r>
      <w:r w:rsidR="00242AB2">
        <w:rPr>
          <w:rFonts w:ascii="TH SarabunPSK" w:hAnsi="TH SarabunPSK" w:cs="TH SarabunPSK" w:hint="cs"/>
          <w:sz w:val="32"/>
          <w:szCs w:val="32"/>
          <w:cs/>
        </w:rPr>
        <w:t>สาธารณรัฐ</w:t>
      </w:r>
      <w:r w:rsidR="00A73442">
        <w:rPr>
          <w:rFonts w:ascii="TH SarabunPSK" w:hAnsi="TH SarabunPSK" w:cs="TH SarabunPSK" w:hint="cs"/>
          <w:sz w:val="32"/>
          <w:szCs w:val="32"/>
          <w:cs/>
        </w:rPr>
        <w:t>อินเดีย และ</w:t>
      </w:r>
      <w:r w:rsidR="00242AB2">
        <w:rPr>
          <w:rFonts w:ascii="TH SarabunPSK" w:hAnsi="TH SarabunPSK" w:cs="TH SarabunPSK" w:hint="cs"/>
          <w:sz w:val="32"/>
          <w:szCs w:val="32"/>
          <w:cs/>
        </w:rPr>
        <w:t>สาธารณรัฐประชาชน</w:t>
      </w:r>
      <w:r w:rsidR="00A73442">
        <w:rPr>
          <w:rFonts w:ascii="TH SarabunPSK" w:hAnsi="TH SarabunPSK" w:cs="TH SarabunPSK" w:hint="cs"/>
          <w:sz w:val="32"/>
          <w:szCs w:val="32"/>
          <w:cs/>
        </w:rPr>
        <w:t>บังคลาเทศ</w:t>
      </w:r>
      <w:r w:rsidR="00B33EE9">
        <w:rPr>
          <w:rFonts w:ascii="TH SarabunPSK" w:hAnsi="TH SarabunPSK" w:cs="TH SarabunPSK" w:hint="cs"/>
          <w:sz w:val="32"/>
          <w:szCs w:val="32"/>
          <w:cs/>
        </w:rPr>
        <w:t xml:space="preserve">  การปกครองของ</w:t>
      </w:r>
      <w:proofErr w:type="spellStart"/>
      <w:r w:rsidR="00B33EE9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 w:rsidR="00B33EE9">
        <w:rPr>
          <w:rFonts w:ascii="TH SarabunPSK" w:hAnsi="TH SarabunPSK" w:cs="TH SarabunPSK" w:hint="cs"/>
          <w:sz w:val="32"/>
          <w:szCs w:val="32"/>
          <w:cs/>
        </w:rPr>
        <w:t xml:space="preserve"> แบ่งเป็น 7 ภาค </w:t>
      </w:r>
      <w:r w:rsidR="00B33EE9">
        <w:rPr>
          <w:rFonts w:ascii="TH SarabunPSK" w:hAnsi="TH SarabunPSK" w:cs="TH SarabunPSK"/>
          <w:sz w:val="32"/>
          <w:szCs w:val="32"/>
        </w:rPr>
        <w:t xml:space="preserve">(Region) </w:t>
      </w:r>
      <w:r w:rsidR="00B33EE9">
        <w:rPr>
          <w:rFonts w:ascii="TH SarabunPSK" w:hAnsi="TH SarabunPSK" w:cs="TH SarabunPSK" w:hint="cs"/>
          <w:sz w:val="32"/>
          <w:szCs w:val="32"/>
          <w:cs/>
        </w:rPr>
        <w:t xml:space="preserve">7 รัฐ </w:t>
      </w:r>
      <w:r w:rsidR="00B33EE9">
        <w:rPr>
          <w:rFonts w:ascii="TH SarabunPSK" w:hAnsi="TH SarabunPSK" w:cs="TH SarabunPSK"/>
          <w:sz w:val="32"/>
          <w:szCs w:val="32"/>
        </w:rPr>
        <w:t>(State)</w:t>
      </w:r>
      <w:r w:rsidR="00FE6ABA">
        <w:rPr>
          <w:rFonts w:ascii="TH SarabunPSK" w:hAnsi="TH SarabunPSK" w:cs="TH SarabunPSK"/>
          <w:sz w:val="32"/>
          <w:szCs w:val="32"/>
        </w:rPr>
        <w:t xml:space="preserve"> </w:t>
      </w:r>
      <w:r w:rsidR="00FE6AB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5677A" w:rsidRPr="00FE6ABA" w:rsidRDefault="0085677A" w:rsidP="0085677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D72012" wp14:editId="55F61CF1">
            <wp:extent cx="1548143" cy="3128761"/>
            <wp:effectExtent l="19050" t="19050" r="13970" b="146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90" cy="3128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6ABA" w:rsidRPr="00FE6ABA" w:rsidRDefault="00FE6ABA" w:rsidP="00FE6ABA">
      <w:pPr>
        <w:shd w:val="clear" w:color="auto" w:fill="92D050"/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ภาค (</w:t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>Region)</w:t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รัฐ (</w:t>
      </w:r>
      <w:r w:rsidRPr="00FE6ABA">
        <w:rPr>
          <w:rFonts w:ascii="TH SarabunPSK" w:hAnsi="TH SarabunPSK" w:cs="TH SarabunPSK"/>
          <w:b/>
          <w:bCs/>
          <w:i/>
          <w:iCs/>
          <w:sz w:val="32"/>
          <w:szCs w:val="32"/>
        </w:rPr>
        <w:t>States)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FE6ABA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FE6ABA">
        <w:rPr>
          <w:rFonts w:ascii="TH SarabunPSK" w:hAnsi="TH SarabunPSK" w:cs="TH SarabunPSK"/>
          <w:sz w:val="32"/>
          <w:szCs w:val="32"/>
          <w:cs/>
        </w:rPr>
        <w:t>ระวดี (</w:t>
      </w:r>
      <w:r w:rsidRPr="00FE6ABA">
        <w:rPr>
          <w:rFonts w:ascii="TH SarabunPSK" w:hAnsi="TH SarabunPSK" w:cs="TH SarabunPSK"/>
          <w:sz w:val="32"/>
          <w:szCs w:val="32"/>
        </w:rPr>
        <w:t xml:space="preserve">Irrawaddy or 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Ayeyarwady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 (</w:t>
      </w:r>
      <w:r w:rsidRPr="00FE6ABA">
        <w:rPr>
          <w:rFonts w:ascii="TH SarabunPSK" w:hAnsi="TH SarabunPSK" w:cs="TH SarabunPSK"/>
          <w:sz w:val="32"/>
          <w:szCs w:val="32"/>
          <w:cs/>
        </w:rPr>
        <w:t>ประชากรมากที่สุด)</w:t>
      </w:r>
      <w:r w:rsidRPr="00FE6ABA">
        <w:rPr>
          <w:rFonts w:ascii="TH SarabunPSK" w:hAnsi="TH SarabunPSK" w:cs="TH SarabunPSK"/>
          <w:sz w:val="32"/>
          <w:szCs w:val="32"/>
          <w:cs/>
        </w:rPr>
        <w:tab/>
      </w:r>
      <w:r w:rsidRPr="00FE6ABA">
        <w:rPr>
          <w:rFonts w:ascii="TH SarabunPSK" w:hAnsi="TH SarabunPSK" w:cs="TH SarabunPSK"/>
          <w:sz w:val="32"/>
          <w:szCs w:val="32"/>
        </w:rPr>
        <w:t xml:space="preserve">1. </w:t>
      </w:r>
      <w:r w:rsidRPr="00FE6ABA">
        <w:rPr>
          <w:rFonts w:ascii="TH SarabunPSK" w:hAnsi="TH SarabunPSK" w:cs="TH SarabunPSK"/>
          <w:sz w:val="32"/>
          <w:szCs w:val="32"/>
          <w:cs/>
        </w:rPr>
        <w:t>ยะไข่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Arakan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 xml:space="preserve"> or 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Rakhine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2. </w:t>
      </w:r>
      <w:r w:rsidRPr="00FE6ABA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FE6ABA">
        <w:rPr>
          <w:rFonts w:ascii="TH SarabunPSK" w:hAnsi="TH SarabunPSK" w:cs="TH SarabunPSK"/>
          <w:sz w:val="32"/>
          <w:szCs w:val="32"/>
          <w:cs/>
        </w:rPr>
        <w:t>เกว</w:t>
      </w:r>
      <w:proofErr w:type="spellEnd"/>
      <w:r w:rsidRPr="00FE6AB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Magwe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spellStart"/>
      <w:r w:rsidRPr="00FE6ABA">
        <w:rPr>
          <w:rFonts w:ascii="TH SarabunPSK" w:hAnsi="TH SarabunPSK" w:cs="TH SarabunPSK"/>
          <w:sz w:val="32"/>
          <w:szCs w:val="32"/>
          <w:cs/>
        </w:rPr>
        <w:t>ฉิ่น</w:t>
      </w:r>
      <w:proofErr w:type="spellEnd"/>
      <w:r w:rsidRPr="00FE6A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E6ABA">
        <w:rPr>
          <w:rFonts w:ascii="TH SarabunPSK" w:hAnsi="TH SarabunPSK" w:cs="TH SarabunPSK"/>
          <w:sz w:val="32"/>
          <w:szCs w:val="32"/>
        </w:rPr>
        <w:t>Chin)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FE6ABA">
        <w:rPr>
          <w:rFonts w:ascii="TH SarabunPSK" w:hAnsi="TH SarabunPSK" w:cs="TH SarabunPSK"/>
          <w:sz w:val="32"/>
          <w:szCs w:val="32"/>
          <w:cs/>
        </w:rPr>
        <w:t>มัณฑะเลย์</w:t>
      </w:r>
      <w:proofErr w:type="spellEnd"/>
      <w:r w:rsidRPr="00FE6A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E6ABA">
        <w:rPr>
          <w:rFonts w:ascii="TH SarabunPSK" w:hAnsi="TH SarabunPSK" w:cs="TH SarabunPSK"/>
          <w:sz w:val="32"/>
          <w:szCs w:val="32"/>
        </w:rPr>
        <w:t>Mandalay)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E6ABA">
        <w:rPr>
          <w:rFonts w:ascii="TH SarabunPSK" w:hAnsi="TH SarabunPSK" w:cs="TH SarabunPSK"/>
          <w:sz w:val="32"/>
          <w:szCs w:val="32"/>
          <w:cs/>
        </w:rPr>
        <w:t>คะ</w:t>
      </w:r>
      <w:proofErr w:type="spellStart"/>
      <w:r w:rsidRPr="00FE6ABA">
        <w:rPr>
          <w:rFonts w:ascii="TH SarabunPSK" w:hAnsi="TH SarabunPSK" w:cs="TH SarabunPSK"/>
          <w:sz w:val="32"/>
          <w:szCs w:val="32"/>
          <w:cs/>
        </w:rPr>
        <w:t>ฉิ่น</w:t>
      </w:r>
      <w:proofErr w:type="spellEnd"/>
      <w:r w:rsidRPr="00FE6AB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Kachin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4. </w:t>
      </w:r>
      <w:r w:rsidRPr="00FE6ABA">
        <w:rPr>
          <w:rFonts w:ascii="TH SarabunPSK" w:hAnsi="TH SarabunPSK" w:cs="TH SarabunPSK"/>
          <w:sz w:val="32"/>
          <w:szCs w:val="32"/>
          <w:cs/>
        </w:rPr>
        <w:t>พะโค หรือหงสาวดี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Bago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 xml:space="preserve"> </w:t>
      </w:r>
      <w:r w:rsidRPr="00FE6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Pegu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 xml:space="preserve">4. </w:t>
      </w:r>
      <w:r w:rsidRPr="00FE6ABA">
        <w:rPr>
          <w:rFonts w:ascii="TH SarabunPSK" w:hAnsi="TH SarabunPSK" w:cs="TH SarabunPSK"/>
          <w:sz w:val="32"/>
          <w:szCs w:val="32"/>
          <w:cs/>
        </w:rPr>
        <w:t>กะเหรี่ยง (</w:t>
      </w:r>
      <w:r w:rsidRPr="00FE6ABA">
        <w:rPr>
          <w:rFonts w:ascii="TH SarabunPSK" w:hAnsi="TH SarabunPSK" w:cs="TH SarabunPSK"/>
          <w:sz w:val="32"/>
          <w:szCs w:val="32"/>
        </w:rPr>
        <w:t>Karen)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5. </w:t>
      </w:r>
      <w:r w:rsidRPr="00FE6ABA">
        <w:rPr>
          <w:rFonts w:ascii="TH SarabunPSK" w:hAnsi="TH SarabunPSK" w:cs="TH SarabunPSK"/>
          <w:sz w:val="32"/>
          <w:szCs w:val="32"/>
          <w:cs/>
        </w:rPr>
        <w:t>สะกาย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Sagaing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FE6ABA">
        <w:rPr>
          <w:rFonts w:ascii="TH SarabunPSK" w:hAnsi="TH SarabunPSK" w:cs="TH SarabunPSK"/>
          <w:sz w:val="32"/>
          <w:szCs w:val="32"/>
          <w:cs/>
        </w:rPr>
        <w:t>คะยา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Kayah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</w:p>
    <w:p w:rsidR="00FE6ABA" w:rsidRP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6. </w:t>
      </w:r>
      <w:r w:rsidRPr="00FE6ABA">
        <w:rPr>
          <w:rFonts w:ascii="TH SarabunPSK" w:hAnsi="TH SarabunPSK" w:cs="TH SarabunPSK"/>
          <w:sz w:val="32"/>
          <w:szCs w:val="32"/>
          <w:cs/>
        </w:rPr>
        <w:t>ตะนาวศรี (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Tenasserim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 xml:space="preserve"> </w:t>
      </w:r>
      <w:r w:rsidRPr="00FE6AB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FE6ABA">
        <w:rPr>
          <w:rFonts w:ascii="TH SarabunPSK" w:hAnsi="TH SarabunPSK" w:cs="TH SarabunPSK"/>
          <w:sz w:val="32"/>
          <w:szCs w:val="32"/>
        </w:rPr>
        <w:t>Tanintharyi</w:t>
      </w:r>
      <w:proofErr w:type="spellEnd"/>
      <w:r w:rsidRPr="00FE6ABA">
        <w:rPr>
          <w:rFonts w:ascii="TH SarabunPSK" w:hAnsi="TH SarabunPSK" w:cs="TH SarabunPSK"/>
          <w:sz w:val="32"/>
          <w:szCs w:val="32"/>
        </w:rPr>
        <w:t>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FE6ABA">
        <w:rPr>
          <w:rFonts w:ascii="TH SarabunPSK" w:hAnsi="TH SarabunPSK" w:cs="TH SarabunPSK"/>
          <w:sz w:val="32"/>
          <w:szCs w:val="32"/>
          <w:cs/>
        </w:rPr>
        <w:t>มอญ (</w:t>
      </w:r>
      <w:r w:rsidRPr="00FE6ABA">
        <w:rPr>
          <w:rFonts w:ascii="TH SarabunPSK" w:hAnsi="TH SarabunPSK" w:cs="TH SarabunPSK"/>
          <w:sz w:val="32"/>
          <w:szCs w:val="32"/>
        </w:rPr>
        <w:t>Mon)</w:t>
      </w:r>
    </w:p>
    <w:p w:rsidR="00FE6ABA" w:rsidRDefault="00FE6AB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t xml:space="preserve">7. </w:t>
      </w:r>
      <w:r w:rsidRPr="00FE6ABA">
        <w:rPr>
          <w:rFonts w:ascii="TH SarabunPSK" w:hAnsi="TH SarabunPSK" w:cs="TH SarabunPSK"/>
          <w:sz w:val="32"/>
          <w:szCs w:val="32"/>
          <w:cs/>
        </w:rPr>
        <w:t>ย่างกุ้ง (</w:t>
      </w:r>
      <w:r w:rsidRPr="00FE6ABA">
        <w:rPr>
          <w:rFonts w:ascii="TH SarabunPSK" w:hAnsi="TH SarabunPSK" w:cs="TH SarabunPSK"/>
          <w:sz w:val="32"/>
          <w:szCs w:val="32"/>
        </w:rPr>
        <w:t>Yangon)</w:t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</w:r>
      <w:r w:rsidRPr="00FE6ABA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FE6ABA">
        <w:rPr>
          <w:rFonts w:ascii="TH SarabunPSK" w:hAnsi="TH SarabunPSK" w:cs="TH SarabunPSK"/>
          <w:sz w:val="32"/>
          <w:szCs w:val="32"/>
          <w:cs/>
        </w:rPr>
        <w:t>ฉาน (</w:t>
      </w:r>
      <w:r w:rsidRPr="00FE6ABA">
        <w:rPr>
          <w:rFonts w:ascii="TH SarabunPSK" w:hAnsi="TH SarabunPSK" w:cs="TH SarabunPSK"/>
          <w:sz w:val="32"/>
          <w:szCs w:val="32"/>
        </w:rPr>
        <w:t>Shan) (</w:t>
      </w:r>
      <w:r w:rsidRPr="00FE6ABA">
        <w:rPr>
          <w:rFonts w:ascii="TH SarabunPSK" w:hAnsi="TH SarabunPSK" w:cs="TH SarabunPSK"/>
          <w:sz w:val="32"/>
          <w:szCs w:val="32"/>
          <w:cs/>
        </w:rPr>
        <w:t>พื้นที่มากที่สุด)</w:t>
      </w:r>
    </w:p>
    <w:p w:rsidR="0085677A" w:rsidRDefault="0085677A" w:rsidP="00FE6A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ABA" w:rsidRPr="0085677A" w:rsidRDefault="00FE6ABA" w:rsidP="008567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ABA" w:rsidRDefault="00FE6ABA" w:rsidP="00097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AB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ปัจจุบันประธานาธิบดีคนแรกของ</w:t>
      </w:r>
      <w:proofErr w:type="spellStart"/>
      <w:r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>เมียนมาร์</w:t>
      </w:r>
      <w:proofErr w:type="spellEnd"/>
      <w:r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คือ พลเอกเต็ง </w:t>
      </w:r>
      <w:proofErr w:type="spellStart"/>
      <w:r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>เส่ง</w:t>
      </w:r>
      <w:proofErr w:type="spellEnd"/>
      <w:r w:rsidR="004B3E5E"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ซึ่งเคยดำรงตำแหน่งนายกรัฐ</w:t>
      </w:r>
      <w:r w:rsidR="009856C7" w:rsidRPr="0058573F">
        <w:rPr>
          <w:rFonts w:ascii="TH SarabunPSK" w:hAnsi="TH SarabunPSK" w:cs="TH SarabunPSK" w:hint="cs"/>
          <w:spacing w:val="-4"/>
          <w:sz w:val="32"/>
          <w:szCs w:val="32"/>
          <w:cs/>
        </w:rPr>
        <w:t>มนตรี</w:t>
      </w:r>
      <w:r w:rsidR="009856C7">
        <w:rPr>
          <w:rFonts w:ascii="TH SarabunPSK" w:hAnsi="TH SarabunPSK" w:cs="TH SarabunPSK" w:hint="cs"/>
          <w:sz w:val="32"/>
          <w:szCs w:val="32"/>
          <w:cs/>
        </w:rPr>
        <w:t xml:space="preserve"> คนที่ 11 และคนสุดท้าย ก่อนที่จะมีการยกเลิกตำแหน่งนี้ไปเมื่อ 30 มีนาคม 2554</w:t>
      </w:r>
    </w:p>
    <w:p w:rsidR="00FE6ABA" w:rsidRDefault="000973F4" w:rsidP="0029575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มีประชากรประมาณ 60 ล้านคน มีภาษาราชการคือ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สำหรับเชื้อชาติใน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มีมากถึง 135 เชื้อชาติ แต่เชื้อชาติที่สำคัญส่วนใหญ่จะเป็นพม่ากว่าร้อยละ 60 รองลงมาเป็นไทยใหญ่  ร้อยละ 16  ยะไข่ ร้อยละ 5  มอญ ร้อยละ 5 กะเหรี่ยง ร้อยละ 3.5  คะ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3 </w:t>
      </w:r>
      <w:r w:rsidR="00295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1  ศาสนาส่วนใหญ่นับถือพุทธ ร้อยละ 89  คริสต์ ร้อยละ 6 อิสลาม ร้อยละ 4 และฮินดูและอื่นๆ (ลัทธิเชื่อถือวิญญาณ ธรรมชาติและจักรวาล) ร้อยละ 1</w:t>
      </w:r>
      <w:r w:rsidR="002957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198C">
        <w:rPr>
          <w:rFonts w:ascii="TH SarabunPSK" w:hAnsi="TH SarabunPSK" w:cs="TH SarabunPSK" w:hint="cs"/>
          <w:sz w:val="32"/>
          <w:szCs w:val="32"/>
          <w:cs/>
        </w:rPr>
        <w:t>โดยทั่วไปเวลาของ</w:t>
      </w:r>
      <w:proofErr w:type="spellStart"/>
      <w:r w:rsidR="007C198C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 w:rsidR="007C198C">
        <w:rPr>
          <w:rFonts w:ascii="TH SarabunPSK" w:hAnsi="TH SarabunPSK" w:cs="TH SarabunPSK" w:hint="cs"/>
          <w:sz w:val="32"/>
          <w:szCs w:val="32"/>
          <w:cs/>
        </w:rPr>
        <w:t>จะช้ากว่าไทยประมาณ 30 นาที</w:t>
      </w:r>
    </w:p>
    <w:p w:rsidR="0029575F" w:rsidRDefault="0029575F" w:rsidP="0029575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7C198C" w:rsidRDefault="007C198C" w:rsidP="007C19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โครงสร้างภาษี</w:t>
      </w:r>
    </w:p>
    <w:p w:rsidR="0029575F" w:rsidRDefault="007C198C" w:rsidP="007C19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198C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>ภาษีของ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</w:t>
      </w:r>
      <w:r w:rsidR="0029575F">
        <w:rPr>
          <w:rFonts w:ascii="TH SarabunPSK" w:hAnsi="TH SarabunPSK" w:cs="TH SarabunPSK" w:hint="cs"/>
          <w:sz w:val="32"/>
          <w:szCs w:val="32"/>
          <w:cs/>
        </w:rPr>
        <w:t xml:space="preserve">ภาษีหลักๆ 3 ประเภท คือ </w:t>
      </w:r>
    </w:p>
    <w:p w:rsidR="007C198C" w:rsidRDefault="0029575F" w:rsidP="0029575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75F">
        <w:rPr>
          <w:rFonts w:ascii="TH SarabunPSK" w:hAnsi="TH SarabunPSK" w:cs="TH SarabunPSK" w:hint="cs"/>
          <w:sz w:val="32"/>
          <w:szCs w:val="32"/>
          <w:cs/>
        </w:rPr>
        <w:t>ภาษีในประเทศ ซึ่งจะแบ่งเป็นภาษีทางตรง และภาษีทางอ้อม</w:t>
      </w:r>
    </w:p>
    <w:p w:rsidR="0029575F" w:rsidRDefault="0029575F" w:rsidP="0029575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ภาษีศุลกากร และ</w:t>
      </w:r>
    </w:p>
    <w:p w:rsidR="0029575F" w:rsidRDefault="0029575F" w:rsidP="0029575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ภาษีอื่นๆ ที่เกิดจากการผลิตในประเทศและการบริโภคสาธารณะ</w:t>
      </w:r>
    </w:p>
    <w:p w:rsidR="0029575F" w:rsidRPr="00F26D4A" w:rsidRDefault="0029575F" w:rsidP="0029575F">
      <w:pPr>
        <w:pStyle w:val="a3"/>
        <w:spacing w:after="0" w:line="240" w:lineRule="auto"/>
        <w:ind w:left="2520"/>
        <w:rPr>
          <w:rFonts w:ascii="TH SarabunPSK" w:hAnsi="TH SarabunPSK" w:cs="TH SarabunPSK"/>
          <w:sz w:val="16"/>
          <w:szCs w:val="16"/>
        </w:rPr>
      </w:pPr>
    </w:p>
    <w:p w:rsidR="0029575F" w:rsidRDefault="0029575F" w:rsidP="00F26D4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C58FE0">
            <wp:extent cx="6020553" cy="5078994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33" cy="509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14B" w:rsidRDefault="0058314B" w:rsidP="00F26D4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314B" w:rsidRDefault="0058314B" w:rsidP="00F26D4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314B" w:rsidRDefault="0058314B" w:rsidP="00F26D4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53A7E" w:rsidRPr="00C53A7E" w:rsidRDefault="000525AF" w:rsidP="00C53A7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53A7E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9BDE" wp14:editId="3C088551">
                <wp:simplePos x="0" y="0"/>
                <wp:positionH relativeFrom="column">
                  <wp:posOffset>4689475</wp:posOffset>
                </wp:positionH>
                <wp:positionV relativeFrom="paragraph">
                  <wp:posOffset>139228</wp:posOffset>
                </wp:positionV>
                <wp:extent cx="1774190" cy="551815"/>
                <wp:effectExtent l="0" t="0" r="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7E" w:rsidRDefault="00C53A7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จัดเก็บโดยกรมรายได้ในประเทศ (คล้ายกรมสรรพากรของไทย)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25pt;margin-top:10.95pt;width:139.7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" filled="f" stroked="f">
                <v:textbox>
                  <w:txbxContent>
                    <w:p w:rsidR="00C53A7E" w:rsidRDefault="00C53A7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จัดเก็บโดยกรมรายได้ในประเทศ (คล้ายกรมสรรพากรของไทย)</w:t>
                      </w:r>
                    </w:p>
                  </w:txbxContent>
                </v:textbox>
              </v:shape>
            </w:pict>
          </mc:Fallback>
        </mc:AlternateContent>
      </w:r>
      <w:r w:rsidR="00487E7A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19D84" wp14:editId="0C849A50">
                <wp:simplePos x="0" y="0"/>
                <wp:positionH relativeFrom="column">
                  <wp:posOffset>4575810</wp:posOffset>
                </wp:positionH>
                <wp:positionV relativeFrom="paragraph">
                  <wp:posOffset>174788</wp:posOffset>
                </wp:positionV>
                <wp:extent cx="108585" cy="470535"/>
                <wp:effectExtent l="0" t="0" r="24765" b="24765"/>
                <wp:wrapNone/>
                <wp:docPr id="5" name="วงเล็บปีกกา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4705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" o:spid="_x0000_s1026" type="#_x0000_t88" style="position:absolute;margin-left:360.3pt;margin-top:13.75pt;width:8.55pt;height:3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" adj="415" strokecolor="#4579b8 [3044]"/>
            </w:pict>
          </mc:Fallback>
        </mc:AlternateContent>
      </w:r>
      <w:r w:rsidR="00C53A7E" w:rsidRPr="00C53A7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ภาษีในประเทศ จำแนกเป็น</w:t>
      </w:r>
    </w:p>
    <w:p w:rsidR="00C53A7E" w:rsidRDefault="00C53A7E" w:rsidP="00C53A7E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A7E">
        <w:rPr>
          <w:rFonts w:ascii="TH SarabunPSK" w:hAnsi="TH SarabunPSK" w:cs="TH SarabunPSK"/>
          <w:sz w:val="32"/>
          <w:szCs w:val="32"/>
          <w:cs/>
        </w:rPr>
        <w:t>ภาษีทางตรง ก็คือ ภาษีเงินได้ อากรแสตมป์ และลอตเตอรี่ของรัฐ</w:t>
      </w:r>
    </w:p>
    <w:p w:rsidR="00C53A7E" w:rsidRDefault="00C53A7E" w:rsidP="00C53A7E">
      <w:pPr>
        <w:pStyle w:val="a3"/>
        <w:numPr>
          <w:ilvl w:val="0"/>
          <w:numId w:val="6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53A7E">
        <w:rPr>
          <w:rFonts w:ascii="TH SarabunPSK" w:hAnsi="TH SarabunPSK" w:cs="TH SarabunPSK"/>
          <w:sz w:val="32"/>
          <w:szCs w:val="32"/>
          <w:cs/>
        </w:rPr>
        <w:t>ภาษีทางอ้อม ก็คือ ภาษีการค้า</w:t>
      </w:r>
    </w:p>
    <w:p w:rsidR="00C53A7E" w:rsidRPr="00C53A7E" w:rsidRDefault="00C53A7E" w:rsidP="00C53A7E">
      <w:pPr>
        <w:pStyle w:val="a3"/>
        <w:spacing w:after="240" w:line="240" w:lineRule="auto"/>
        <w:ind w:left="1077"/>
        <w:rPr>
          <w:rFonts w:ascii="TH SarabunPSK" w:hAnsi="TH SarabunPSK" w:cs="TH SarabunPSK"/>
          <w:sz w:val="16"/>
          <w:szCs w:val="16"/>
        </w:rPr>
      </w:pPr>
    </w:p>
    <w:p w:rsidR="00C53A7E" w:rsidRPr="00C53A7E" w:rsidRDefault="00C53A7E" w:rsidP="00C53A7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53A7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ภาษีศุลกากร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</w:t>
      </w:r>
      <w:r w:rsidR="0041325C">
        <w:rPr>
          <w:rFonts w:ascii="TH SarabunPSK" w:hAnsi="TH SarabunPSK" w:cs="TH SarabunPSK" w:hint="cs"/>
          <w:sz w:val="32"/>
          <w:szCs w:val="32"/>
          <w:cs/>
        </w:rPr>
        <w:t>อากรศุลกากร</w:t>
      </w:r>
      <w:r>
        <w:rPr>
          <w:rFonts w:ascii="TH SarabunPSK" w:hAnsi="TH SarabunPSK" w:cs="TH SarabunPSK" w:hint="cs"/>
          <w:sz w:val="32"/>
          <w:szCs w:val="32"/>
          <w:cs/>
        </w:rPr>
        <w:t>จากสินค้านำเข้า  โดยกรมศุลกากร</w:t>
      </w:r>
    </w:p>
    <w:p w:rsidR="00C53A7E" w:rsidRPr="00C53A7E" w:rsidRDefault="00C53A7E" w:rsidP="00C53A7E">
      <w:pPr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C53A7E" w:rsidRPr="00C53A7E" w:rsidRDefault="00C53A7E" w:rsidP="00C53A7E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ภาษีอื่นๆที่เกิดจากการผลิตในประเทศและการบริโภคสาธารณะ จำแนกเป็น</w:t>
      </w:r>
    </w:p>
    <w:p w:rsidR="00C53A7E" w:rsidRPr="00C53A7E" w:rsidRDefault="00C53A7E" w:rsidP="00C53A7E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A7E">
        <w:rPr>
          <w:rFonts w:ascii="TH SarabunPSK" w:hAnsi="TH SarabunPSK" w:cs="TH SarabunPSK" w:hint="cs"/>
          <w:sz w:val="32"/>
          <w:szCs w:val="32"/>
          <w:cs/>
        </w:rPr>
        <w:t>อากรสรรพสามิต</w:t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>
        <w:rPr>
          <w:rFonts w:ascii="TH SarabunPSK" w:hAnsi="TH SarabunPSK" w:cs="TH SarabunPSK" w:hint="cs"/>
          <w:sz w:val="32"/>
          <w:szCs w:val="32"/>
          <w:cs/>
        </w:rPr>
        <w:t>จัดเก็บโดย</w:t>
      </w:r>
      <w:r w:rsidR="00624293">
        <w:rPr>
          <w:rFonts w:ascii="TH SarabunPSK" w:hAnsi="TH SarabunPSK" w:cs="TH SarabunPSK" w:hint="cs"/>
          <w:sz w:val="32"/>
          <w:szCs w:val="32"/>
          <w:cs/>
        </w:rPr>
        <w:t xml:space="preserve">กรมบริหารงานทั่วไป </w:t>
      </w:r>
    </w:p>
    <w:p w:rsidR="00C53A7E" w:rsidRPr="00C53A7E" w:rsidRDefault="00C53A7E" w:rsidP="00487E7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A7E"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ค่าธรรมเนียมใบอนุญาตนำสินค้าเข้า</w:t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487E7A">
        <w:rPr>
          <w:rFonts w:ascii="TH SarabunPSK" w:hAnsi="TH SarabunPSK" w:cs="TH SarabunPSK" w:hint="cs"/>
          <w:sz w:val="32"/>
          <w:szCs w:val="32"/>
          <w:cs/>
        </w:rPr>
        <w:t>กรมศุลกากร</w:t>
      </w:r>
    </w:p>
    <w:p w:rsidR="00C53A7E" w:rsidRDefault="00C53A7E" w:rsidP="00487E7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ภาษีการขนส่ง</w:t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>
        <w:rPr>
          <w:rFonts w:ascii="TH SarabunPSK" w:hAnsi="TH SarabunPSK" w:cs="TH SarabunPSK"/>
          <w:sz w:val="32"/>
          <w:szCs w:val="32"/>
        </w:rPr>
        <w:tab/>
      </w:r>
      <w:r w:rsidR="00487E7A"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>
        <w:rPr>
          <w:rFonts w:ascii="TH SarabunPSK" w:hAnsi="TH SarabunPSK" w:cs="TH SarabunPSK" w:hint="cs"/>
          <w:sz w:val="32"/>
          <w:szCs w:val="32"/>
          <w:cs/>
        </w:rPr>
        <w:t>กรมบริหารการขนส่งทางบก</w:t>
      </w:r>
    </w:p>
    <w:p w:rsidR="00487E7A" w:rsidRDefault="00487E7A" w:rsidP="0062429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ภาษีที่ดิน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 w:rsidRPr="00624293">
        <w:rPr>
          <w:rFonts w:ascii="TH SarabunPSK" w:hAnsi="TH SarabunPSK" w:cs="TH SarabunPSK"/>
          <w:sz w:val="32"/>
          <w:szCs w:val="32"/>
          <w:cs/>
        </w:rPr>
        <w:t xml:space="preserve">กรมบริหารงานทั่วไป </w:t>
      </w:r>
    </w:p>
    <w:p w:rsidR="00487E7A" w:rsidRDefault="00487E7A" w:rsidP="0062429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ภาษีน้ำและเขื่อน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 w:rsidRPr="00624293">
        <w:rPr>
          <w:rFonts w:ascii="TH SarabunPSK" w:hAnsi="TH SarabunPSK" w:cs="TH SarabunPSK"/>
          <w:sz w:val="32"/>
          <w:szCs w:val="32"/>
          <w:cs/>
        </w:rPr>
        <w:t xml:space="preserve">กรมบริหารงานทั่วไป </w:t>
      </w:r>
    </w:p>
    <w:p w:rsidR="00487E7A" w:rsidRDefault="00487E7A" w:rsidP="00487E7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ภาษีป่าไม้และผลิตภัณฑ์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>
        <w:rPr>
          <w:rFonts w:ascii="TH SarabunPSK" w:hAnsi="TH SarabunPSK" w:cs="TH SarabunPSK" w:hint="cs"/>
          <w:sz w:val="32"/>
          <w:szCs w:val="32"/>
          <w:cs/>
        </w:rPr>
        <w:t>กรมป่าไม้</w:t>
      </w:r>
    </w:p>
    <w:p w:rsidR="00487E7A" w:rsidRDefault="00487E7A" w:rsidP="0062429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ภาษีแร่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 w:rsidRPr="00624293">
        <w:rPr>
          <w:rFonts w:ascii="TH SarabunPSK" w:hAnsi="TH SarabunPSK" w:cs="TH SarabunPSK"/>
          <w:sz w:val="32"/>
          <w:szCs w:val="32"/>
          <w:cs/>
        </w:rPr>
        <w:t xml:space="preserve">กรมบริหารงานทั่วไป </w:t>
      </w:r>
    </w:p>
    <w:p w:rsidR="00487E7A" w:rsidRDefault="00487E7A" w:rsidP="00487E7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ภาษีประมง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>
        <w:rPr>
          <w:rFonts w:ascii="TH SarabunPSK" w:hAnsi="TH SarabunPSK" w:cs="TH SarabunPSK" w:hint="cs"/>
          <w:sz w:val="32"/>
          <w:szCs w:val="32"/>
          <w:cs/>
        </w:rPr>
        <w:t>กรมประมง</w:t>
      </w:r>
    </w:p>
    <w:p w:rsidR="00487E7A" w:rsidRPr="00C53A7E" w:rsidRDefault="00487E7A" w:rsidP="00487E7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ภาษียางพารา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87E7A">
        <w:rPr>
          <w:rFonts w:ascii="TH SarabunPSK" w:hAnsi="TH SarabunPSK" w:cs="TH SarabunPSK"/>
          <w:sz w:val="32"/>
          <w:szCs w:val="32"/>
          <w:cs/>
        </w:rPr>
        <w:t>จัดเก็บโดย</w:t>
      </w:r>
      <w:r w:rsidR="00624293">
        <w:rPr>
          <w:rFonts w:ascii="TH SarabunPSK" w:hAnsi="TH SarabunPSK" w:cs="TH SarabunPSK" w:hint="cs"/>
          <w:sz w:val="32"/>
          <w:szCs w:val="32"/>
          <w:cs/>
        </w:rPr>
        <w:t>กรม</w:t>
      </w:r>
      <w:r w:rsidR="000525AF">
        <w:rPr>
          <w:rFonts w:ascii="TH SarabunPSK" w:hAnsi="TH SarabunPSK" w:cs="TH SarabunPSK" w:hint="cs"/>
          <w:sz w:val="32"/>
          <w:szCs w:val="32"/>
          <w:cs/>
        </w:rPr>
        <w:t>ป่าไม้</w:t>
      </w:r>
    </w:p>
    <w:p w:rsidR="00C53A7E" w:rsidRDefault="00C53A7E" w:rsidP="00C53A7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C0412" w:rsidRPr="000C0412" w:rsidRDefault="000C0412" w:rsidP="0041325C">
      <w:pPr>
        <w:pStyle w:val="a3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0C0412">
        <w:rPr>
          <w:rFonts w:ascii="TH SarabunPSK" w:hAnsi="TH SarabunPSK" w:cs="TH SarabunPSK" w:hint="cs"/>
          <w:sz w:val="32"/>
          <w:szCs w:val="32"/>
          <w:cs/>
        </w:rPr>
        <w:t>สินค้า</w:t>
      </w:r>
      <w:r>
        <w:rPr>
          <w:rFonts w:ascii="TH SarabunPSK" w:hAnsi="TH SarabunPSK" w:cs="TH SarabunPSK" w:hint="cs"/>
          <w:sz w:val="32"/>
          <w:szCs w:val="32"/>
          <w:cs/>
        </w:rPr>
        <w:t>ที่กล่าวมาจะจัดเก็บในอัตราร้อยละ 5 แต่ถ้าเป็นสินค้าจำเป็น ก็จะถูกยกเว้นไม่เก็บภาษี</w:t>
      </w:r>
      <w:r w:rsidR="0041325C">
        <w:rPr>
          <w:rFonts w:ascii="TH SarabunPSK" w:hAnsi="TH SarabunPSK" w:cs="TH SarabunPSK" w:hint="cs"/>
          <w:sz w:val="32"/>
          <w:szCs w:val="32"/>
          <w:cs/>
        </w:rPr>
        <w:t xml:space="preserve"> หรือถ้าเป็นสินค้าในลักษณะพิเศษก็จะถูกเก็บภาษีในอัตราที่ต่างจากนี้</w:t>
      </w:r>
    </w:p>
    <w:p w:rsidR="00B947B3" w:rsidRPr="00405428" w:rsidRDefault="00B947B3" w:rsidP="0040542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ประวัติการจัดเก็บ</w:t>
      </w:r>
      <w:r w:rsidRPr="00B947B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สรรพสามิตของ</w:t>
      </w:r>
      <w:proofErr w:type="spellStart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เมียนมาร์</w:t>
      </w:r>
      <w:proofErr w:type="spellEnd"/>
    </w:p>
    <w:p w:rsidR="00B947B3" w:rsidRDefault="00B947B3" w:rsidP="00B94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47B3">
        <w:rPr>
          <w:rFonts w:ascii="TH SarabunPSK" w:hAnsi="TH SarabunPSK" w:cs="TH SarabunPSK" w:hint="cs"/>
          <w:sz w:val="32"/>
          <w:szCs w:val="32"/>
          <w:cs/>
        </w:rPr>
        <w:t>ก่อนปี 2515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กรมสรรพสามิต กระทรวงการคลัง มีหน้าที่บริหารจัดการตามพ</w:t>
      </w:r>
      <w:r w:rsidR="004132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132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บ.ภาษีสรรพสามิต</w:t>
      </w:r>
    </w:p>
    <w:p w:rsidR="00C53A7E" w:rsidRDefault="00B947B3" w:rsidP="00B947B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พ.ศ.2460</w:t>
      </w:r>
    </w:p>
    <w:p w:rsidR="00B947B3" w:rsidRDefault="00B947B3" w:rsidP="00B947B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2515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กรมสรรพสามิตถูกยุบรวมกับกรมรายได้ในประเทศ กระทรวงการคลัง ทำให้การจัดเก็บภาษีสรรพสามิตถูกโอนไปให้กรมรายได้ในประเทศ ขณะที่การตรวจสอบ ป้องกันและปราบปรามถูกโอนไปให้กับกระทรวงมหาดไทย</w:t>
      </w:r>
    </w:p>
    <w:p w:rsidR="00405428" w:rsidRDefault="00405428" w:rsidP="00B947B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2532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การบริหารจัดเก็บภาษีสรรพสามิตถูกโอนให้กับกระทรวงมหาดไทย ขณะที่</w:t>
      </w:r>
      <w:r w:rsidRPr="00405428">
        <w:rPr>
          <w:rFonts w:ascii="TH SarabunPSK" w:hAnsi="TH SarabunPSK" w:cs="TH SarabunPSK"/>
          <w:sz w:val="32"/>
          <w:szCs w:val="32"/>
          <w:cs/>
        </w:rPr>
        <w:t>การตรวจสอบ ป้องกันและปราบปราม</w:t>
      </w:r>
      <w:r>
        <w:rPr>
          <w:rFonts w:ascii="TH SarabunPSK" w:hAnsi="TH SarabunPSK" w:cs="TH SarabunPSK" w:hint="cs"/>
          <w:sz w:val="32"/>
          <w:szCs w:val="32"/>
          <w:cs/>
        </w:rPr>
        <w:t>ยังคงอยู่ในความรับผิดชอบของ</w:t>
      </w:r>
      <w:r w:rsidRPr="00405428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</w:p>
    <w:p w:rsidR="00AB1D48" w:rsidRDefault="00AB1D48" w:rsidP="00B947B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AB1D48" w:rsidRDefault="00AB1D48" w:rsidP="0041325C">
      <w:pPr>
        <w:tabs>
          <w:tab w:val="left" w:pos="113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ภาษีสรรพสามิตภายใต้ พ</w:t>
      </w:r>
      <w:r w:rsidR="004132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132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บ.ภาษีสรรพสามิต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พ.ศ.2460 จะประกอบไปด้วยอากรและค่าธรรมเนียมใบอนุญาต โดยมีรายละเอียดพอสังเขป คือ</w:t>
      </w:r>
    </w:p>
    <w:p w:rsidR="00AB1D48" w:rsidRPr="00824A05" w:rsidRDefault="00AB1D48" w:rsidP="00AB1D4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24A05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อากร</w:t>
      </w:r>
    </w:p>
    <w:p w:rsidR="0041325C" w:rsidRDefault="0041325C" w:rsidP="00AB1D48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-- </w:t>
      </w:r>
      <w:r w:rsidR="00AB1D48">
        <w:rPr>
          <w:rFonts w:ascii="TH SarabunPSK" w:hAnsi="TH SarabunPSK" w:cs="TH SarabunPSK" w:hint="cs"/>
          <w:sz w:val="32"/>
          <w:szCs w:val="32"/>
          <w:cs/>
        </w:rPr>
        <w:t>ในปี 2519 อากรสรรพสามิตถูกรวมเข้ากับกฎหมายภาษีสินค้าและบริการ พ.ศ.2519</w:t>
      </w:r>
    </w:p>
    <w:p w:rsidR="0041325C" w:rsidRDefault="0041325C" w:rsidP="00AB1D48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D48">
        <w:rPr>
          <w:rFonts w:ascii="TH SarabunPSK" w:hAnsi="TH SarabunPSK" w:cs="TH SarabunPSK" w:hint="cs"/>
          <w:sz w:val="32"/>
          <w:szCs w:val="32"/>
          <w:cs/>
        </w:rPr>
        <w:t>(</w:t>
      </w:r>
      <w:r w:rsidR="00AB1D48">
        <w:rPr>
          <w:rFonts w:ascii="TH SarabunPSK" w:hAnsi="TH SarabunPSK" w:cs="TH SarabunPSK"/>
          <w:sz w:val="32"/>
          <w:szCs w:val="32"/>
        </w:rPr>
        <w:t>Goods and Service Tax Law 1976)</w:t>
      </w:r>
      <w:r w:rsidR="00824A05">
        <w:rPr>
          <w:rFonts w:ascii="TH SarabunPSK" w:hAnsi="TH SarabunPSK" w:cs="TH SarabunPSK"/>
          <w:sz w:val="32"/>
          <w:szCs w:val="32"/>
        </w:rPr>
        <w:t xml:space="preserve">  </w:t>
      </w:r>
      <w:r w:rsidR="00824A05">
        <w:rPr>
          <w:rFonts w:ascii="TH SarabunPSK" w:hAnsi="TH SarabunPSK" w:cs="TH SarabunPSK" w:hint="cs"/>
          <w:sz w:val="32"/>
          <w:szCs w:val="32"/>
          <w:cs/>
        </w:rPr>
        <w:t>ซึ่งดำเนินการโดยกรมรายได้ในประเทศ โดย</w:t>
      </w:r>
    </w:p>
    <w:p w:rsidR="00AB1D48" w:rsidRDefault="0041325C" w:rsidP="00AB1D48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4A05">
        <w:rPr>
          <w:rFonts w:ascii="TH SarabunPSK" w:hAnsi="TH SarabunPSK" w:cs="TH SarabunPSK" w:hint="cs"/>
          <w:sz w:val="32"/>
          <w:szCs w:val="32"/>
          <w:cs/>
        </w:rPr>
        <w:t>จัดเก็บจากภาครัฐ และรัฐวิสาหกิจ ภายใต้การปกครองระบอบสังคมนิยม</w:t>
      </w:r>
    </w:p>
    <w:p w:rsidR="0041325C" w:rsidRDefault="0041325C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-- </w:t>
      </w:r>
      <w:r w:rsidR="00824A05">
        <w:rPr>
          <w:rFonts w:ascii="TH SarabunPSK" w:hAnsi="TH SarabunPSK" w:cs="TH SarabunPSK" w:hint="cs"/>
          <w:sz w:val="32"/>
          <w:szCs w:val="32"/>
          <w:cs/>
        </w:rPr>
        <w:t>และตั้งแต่ปี 2533 เป็นต้นมา กฎหมายภาษีสินค้าและบริการ พ.ศ.2519 ถูกแทนที่โดย</w:t>
      </w:r>
    </w:p>
    <w:p w:rsidR="0041325C" w:rsidRDefault="0041325C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4A05">
        <w:rPr>
          <w:rFonts w:ascii="TH SarabunPSK" w:hAnsi="TH SarabunPSK" w:cs="TH SarabunPSK" w:hint="cs"/>
          <w:sz w:val="32"/>
          <w:szCs w:val="32"/>
          <w:cs/>
        </w:rPr>
        <w:t>กฎหมายภาษีการค้า พ.ศ.2533 ดำเนินการจัดเก็บโดยกรมรายได้ในประเทศ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ซึ่งจัดเก็บ</w:t>
      </w:r>
    </w:p>
    <w:p w:rsidR="00824A05" w:rsidRDefault="0041325C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1325C">
        <w:rPr>
          <w:rFonts w:ascii="TH SarabunPSK" w:hAnsi="TH SarabunPSK" w:cs="TH SarabunPSK"/>
          <w:sz w:val="32"/>
          <w:szCs w:val="32"/>
          <w:cs/>
        </w:rPr>
        <w:t>จากภาครัฐ รัฐวิสาหกิจ และ</w:t>
      </w:r>
      <w:r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>
        <w:rPr>
          <w:rFonts w:ascii="TH SarabunPSK" w:hAnsi="TH SarabunPSK" w:cs="TH SarabunPSK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>ระบบเศรษฐกิจที่เป็นทุนนิยมมากขึ้น</w:t>
      </w:r>
    </w:p>
    <w:p w:rsidR="0041325C" w:rsidRPr="00824A05" w:rsidRDefault="0041325C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  <w:cs/>
        </w:rPr>
      </w:pPr>
    </w:p>
    <w:p w:rsidR="00AB1D48" w:rsidRPr="0041325C" w:rsidRDefault="00AB1D48" w:rsidP="00AB1D4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41325C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ค่าธรรมเนียมใบอนุญาต</w:t>
      </w:r>
    </w:p>
    <w:p w:rsidR="00824A05" w:rsidRDefault="00824A05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  <w:r w:rsidRPr="00824A05">
        <w:rPr>
          <w:rFonts w:ascii="TH SarabunPSK" w:hAnsi="TH SarabunPSK" w:cs="TH SarabunPSK" w:hint="cs"/>
          <w:sz w:val="32"/>
          <w:szCs w:val="32"/>
          <w:cs/>
        </w:rPr>
        <w:t>ในที่นี้รวมถึง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ค่าธรรมเนียมอื่นๆ เช่น ค่าธรรมเนียมจากการประมูล (</w:t>
      </w:r>
      <w:r>
        <w:rPr>
          <w:rFonts w:ascii="TH SarabunPSK" w:hAnsi="TH SarabunPSK" w:cs="TH SarabunPSK"/>
          <w:sz w:val="32"/>
          <w:szCs w:val="32"/>
        </w:rPr>
        <w:t>Auction)</w:t>
      </w:r>
    </w:p>
    <w:p w:rsidR="0041325C" w:rsidRDefault="0041325C" w:rsidP="00824A05">
      <w:pPr>
        <w:pStyle w:val="a3"/>
        <w:tabs>
          <w:tab w:val="left" w:pos="1134"/>
        </w:tabs>
        <w:spacing w:after="0" w:line="240" w:lineRule="auto"/>
        <w:ind w:left="1861"/>
        <w:rPr>
          <w:rFonts w:ascii="TH SarabunPSK" w:hAnsi="TH SarabunPSK" w:cs="TH SarabunPSK"/>
          <w:sz w:val="32"/>
          <w:szCs w:val="32"/>
        </w:rPr>
      </w:pPr>
    </w:p>
    <w:p w:rsidR="0041325C" w:rsidRDefault="0041325C" w:rsidP="0041325C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1325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การจัดเก็บภาษีสรรพสามิต</w:t>
      </w:r>
      <w:r w:rsidRPr="004132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ในปัจจุบัน</w:t>
      </w:r>
    </w:p>
    <w:p w:rsidR="0041325C" w:rsidRPr="0041325C" w:rsidRDefault="0041325C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41325C">
        <w:rPr>
          <w:rFonts w:ascii="TH SarabunPSK" w:hAnsi="TH SarabunPSK" w:cs="TH SarabunPSK" w:hint="cs"/>
          <w:sz w:val="32"/>
          <w:szCs w:val="32"/>
          <w:u w:val="single"/>
          <w:cs/>
        </w:rPr>
        <w:t>สินค้าสรรพสามิตจะถูกเก็บภาษีในลักษณะพิเศษ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ภายใต้กฎหมายภาษีการค้า พ.ศ.2533 โดยกรมรายได้ในประเทศ</w:t>
      </w:r>
    </w:p>
    <w:p w:rsidR="0041325C" w:rsidRPr="00EA2434" w:rsidRDefault="00EA2434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ค่าธรรมเนียมใบอนุญาตจะถูกเก็บเป็นอากรสรรพสามิตภายใต้ พ.ร.บ.ภาษีสรรพสามิต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</w:p>
    <w:p w:rsidR="00EA2434" w:rsidRPr="00EA2434" w:rsidRDefault="00EA2434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ภาษีการค้าถูกกำหนดจากรัฐบาลสหภาพ ในขณะที่อากรสรรพสามิตถูกกำหนดจากรัฐบาลภาคหรือรัฐ ตามรัฐธรรมนูญ ปี 2551</w:t>
      </w:r>
    </w:p>
    <w:p w:rsidR="00EA2434" w:rsidRPr="00F21F53" w:rsidRDefault="00EA2434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การเก็บภาษีการค้ามีนัยสำคัญมากกว่าอากรสรรพสามิต</w:t>
      </w:r>
    </w:p>
    <w:p w:rsidR="00F21F53" w:rsidRPr="00F21F53" w:rsidRDefault="00F21F53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ในเรื่องของภาษีการค้าไม่ว่าจะเป็นภาษีการขาย หรือภาษีมูลค่าเพิ่ม ซึ่งถูกกำหนดให้เก็บจากสินค้าที่ผลิตในประเทศหรือนำเข้านั้น จะจัดเก็บในอัตราร้อยละ 5 แต่ถ้าเป็นสินค้า/บริการที่จำเป็น ก็จะถูกยกเว้น</w:t>
      </w:r>
    </w:p>
    <w:p w:rsidR="00F21F53" w:rsidRPr="009319B8" w:rsidRDefault="00F21F53" w:rsidP="0041325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สินค้าพิเศษรวมทั้งสินค้าสรรพสามิต จะถูกเก็บภาษีในอัตราที่สูงกว่าร้อยละ 5 โดยจะอยู่ในช่วงร้อยละ 8 ถึงร้อยละ 100</w:t>
      </w:r>
    </w:p>
    <w:p w:rsidR="009319B8" w:rsidRDefault="009319B8" w:rsidP="009319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9319B8" w:rsidRDefault="009319B8" w:rsidP="009319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19B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อัตราภาษีการค้าสำหรับสินค้าสรรพสามิตของ</w:t>
      </w:r>
      <w:proofErr w:type="spellStart"/>
      <w:r w:rsidRPr="009319B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เมียนมาร์</w:t>
      </w:r>
      <w:proofErr w:type="spellEnd"/>
    </w:p>
    <w:p w:rsidR="009319B8" w:rsidRDefault="009319B8" w:rsidP="009319B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สินค้าสรรพสามิตของ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ที่มีการจัดเก็บภาษีในอัตราสูงกว่าร้อยละ 5 มีอยู่ด้วยกัน 18 ประเภท คือ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บุหรี่ซิกา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แรต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ยาสูบ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ใบยาสูบเวอร์จิเนีย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บุหรี่ </w:t>
      </w:r>
      <w:r>
        <w:rPr>
          <w:rFonts w:ascii="TH SarabunPSK" w:hAnsi="TH SarabunPSK" w:cs="TH SarabunPSK"/>
          <w:sz w:val="32"/>
          <w:szCs w:val="32"/>
        </w:rPr>
        <w:t>cheroot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บุหรี่ซิการ์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กล้องสูบยาเส้น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ยาเคี้ยว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ใบพลูเคี้ยว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สุราชนิดต่างๆ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เบียร์ชนิดต่างๆ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ไวน์ชนิดต่างๆ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ไม้สักและไม้สักแปรรูป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ไม้เนื้อแข็ง และไม้เนื้อแข็งแปรรูป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50%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มณีมีค่า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9319B8">
        <w:rPr>
          <w:rFonts w:ascii="TH SarabunPSK" w:hAnsi="TH SarabunPSK" w:cs="TH SarabunPSK"/>
          <w:sz w:val="32"/>
          <w:szCs w:val="32"/>
        </w:rPr>
        <w:t>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รถยนต์นั่ง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</w:t>
      </w:r>
      <w:r w:rsidRPr="009319B8">
        <w:rPr>
          <w:rFonts w:ascii="TH SarabunPSK" w:hAnsi="TH SarabunPSK" w:cs="TH SarabunPSK"/>
          <w:sz w:val="32"/>
          <w:szCs w:val="32"/>
        </w:rPr>
        <w:t>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น้ำมันเบนซิน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9319B8">
        <w:rPr>
          <w:rFonts w:ascii="TH SarabunPSK" w:hAnsi="TH SarabunPSK" w:cs="TH SarabunPSK"/>
          <w:sz w:val="32"/>
          <w:szCs w:val="32"/>
        </w:rPr>
        <w:t>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น้ำมันดีเซล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10%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น้ำมันเครื่องบิน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19B8">
        <w:rPr>
          <w:rFonts w:ascii="TH SarabunPSK" w:hAnsi="TH SarabunPSK" w:cs="TH SarabunPSK"/>
          <w:sz w:val="32"/>
          <w:szCs w:val="32"/>
        </w:rPr>
        <w:t>10%</w:t>
      </w:r>
    </w:p>
    <w:p w:rsidR="009319B8" w:rsidRDefault="009319B8" w:rsidP="009319B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ก๊าซธรรมชาติ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Pr="009319B8">
        <w:rPr>
          <w:rFonts w:ascii="TH SarabunPSK" w:hAnsi="TH SarabunPSK" w:cs="TH SarabunPSK"/>
          <w:sz w:val="32"/>
          <w:szCs w:val="32"/>
          <w:cs/>
        </w:rPr>
        <w:t>%</w:t>
      </w:r>
    </w:p>
    <w:p w:rsidR="008334B3" w:rsidRDefault="008334B3" w:rsidP="008334B3">
      <w:pPr>
        <w:pStyle w:val="a3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</w:p>
    <w:p w:rsidR="008334B3" w:rsidRPr="008334B3" w:rsidRDefault="008334B3" w:rsidP="008334B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34B3" w:rsidRPr="008334B3" w:rsidRDefault="008334B3" w:rsidP="008334B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34B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การปฏิรูปภาษี</w:t>
      </w:r>
      <w:r w:rsidRPr="008334B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สรรพสามิตของ</w:t>
      </w:r>
      <w:proofErr w:type="spellStart"/>
      <w:r w:rsidRPr="008334B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เมียนมาร์</w:t>
      </w:r>
      <w:proofErr w:type="spellEnd"/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บรรดาประเทศในอาเซียนด้วยกัน พบว่า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มีมูลค่ารายได้ภาษีต่อ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 ประมาณร้อยละ 3-4</w:t>
      </w:r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การจัดเก็บภาษีศุลกากรภายหลังปี 2558 มี</w:t>
      </w:r>
      <w:r w:rsidRPr="008334B3">
        <w:rPr>
          <w:rFonts w:ascii="TH SarabunPSK" w:hAnsi="TH SarabunPSK" w:cs="TH SarabunPSK"/>
          <w:sz w:val="32"/>
          <w:szCs w:val="32"/>
          <w:cs/>
        </w:rPr>
        <w:t>แนวโน้ม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 จากข้อบังคับการลดภาษีของ </w:t>
      </w:r>
      <w:r>
        <w:rPr>
          <w:rFonts w:ascii="TH SarabunPSK" w:hAnsi="TH SarabunPSK" w:cs="TH SarabunPSK"/>
          <w:sz w:val="32"/>
          <w:szCs w:val="32"/>
        </w:rPr>
        <w:t>AFTA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โดยกลไกการลดภาษีขาเข้าของ </w:t>
      </w:r>
      <w:r>
        <w:rPr>
          <w:rFonts w:ascii="TH SarabunPSK" w:hAnsi="TH SarabunPSK" w:cs="TH SarabunPSK"/>
          <w:sz w:val="32"/>
          <w:szCs w:val="32"/>
        </w:rPr>
        <w:t>AFTA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 xml:space="preserve">CEPT : Common Effective Preferential Tariff Scheme </w:t>
      </w:r>
      <w:r>
        <w:rPr>
          <w:rFonts w:ascii="TH SarabunPSK" w:hAnsi="TH SarabunPSK" w:cs="TH SarabunPSK" w:hint="cs"/>
          <w:sz w:val="32"/>
          <w:szCs w:val="32"/>
          <w:cs/>
        </w:rPr>
        <w:t>ซึ่งอธิบายได้ว่าถ้า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ต้องการได้สิทธิประโยชน์จากการลดภาษีของประเทศอื่น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จะต้องลดภาษีสำหรับสินค้าชนิดเดียวกันนั้นด้วย</w:t>
      </w:r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รัฐบาลต้องการการปฏิรูปภาษีอย่างถูกต้องและเหมาะสม</w:t>
      </w:r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ค้าพิเศษภายใต้ภาษีการค้าจะต้องถูกแยกออกจากกันระหว่างการถูกกำหนดจากรัฐบาลสหภาพและรัฐบาลภาค/รัฐ เพื่อให้สอดคล้องกับรัฐธรรมนูญ</w:t>
      </w:r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ภาษีการค้าจะต้องเปลี่ยนไปเป็นภาษีสินค้าและบริการหรือมูลค่าเพิ่ม ที่เหมาะสมกับเศรษฐกิจของ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การปฏิรูปภาษีควรได้รับความช่วยเหลือสนับสนุนจากองค์กรระหว่างประเทศ</w:t>
      </w:r>
    </w:p>
    <w:p w:rsidR="008334B3" w:rsidRDefault="008334B3" w:rsidP="008334B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 ในการปฏิรูปภาษี</w:t>
      </w:r>
    </w:p>
    <w:p w:rsidR="008334B3" w:rsidRDefault="008334B3" w:rsidP="008334B3">
      <w:pPr>
        <w:pStyle w:val="a3"/>
        <w:tabs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 2556-57 ถึง 2560-61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ขั้นเตรียมการ</w:t>
      </w:r>
    </w:p>
    <w:p w:rsidR="008334B3" w:rsidRDefault="008334B3" w:rsidP="008334B3">
      <w:pPr>
        <w:pStyle w:val="a3"/>
        <w:tabs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 2561-62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ขั้นเริ่มต้น</w:t>
      </w:r>
    </w:p>
    <w:p w:rsidR="008334B3" w:rsidRDefault="008334B3" w:rsidP="008334B3">
      <w:pPr>
        <w:pStyle w:val="a3"/>
        <w:tabs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</w:p>
    <w:p w:rsidR="001C3479" w:rsidRPr="001C3479" w:rsidRDefault="001C3479" w:rsidP="008334B3">
      <w:pPr>
        <w:pStyle w:val="a3"/>
        <w:tabs>
          <w:tab w:val="left" w:pos="1276"/>
        </w:tabs>
        <w:spacing w:after="0" w:line="240" w:lineRule="auto"/>
        <w:ind w:left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C347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สรุป</w:t>
      </w:r>
    </w:p>
    <w:p w:rsidR="008334B3" w:rsidRDefault="001C3479" w:rsidP="001C347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C3479">
        <w:rPr>
          <w:rFonts w:ascii="TH SarabunPSK" w:hAnsi="TH SarabunPSK" w:cs="TH SarabunPSK"/>
          <w:sz w:val="32"/>
          <w:szCs w:val="32"/>
          <w:cs/>
        </w:rPr>
        <w:t>เมียนมาร์</w:t>
      </w:r>
      <w:proofErr w:type="spellEnd"/>
      <w:r w:rsidR="00E33AE4">
        <w:rPr>
          <w:rFonts w:ascii="TH SarabunPSK" w:hAnsi="TH SarabunPSK" w:cs="TH SarabunPSK" w:hint="cs"/>
          <w:sz w:val="32"/>
          <w:szCs w:val="32"/>
          <w:cs/>
        </w:rPr>
        <w:t>มีการเปลี่ยนแปลงอย่างรวดเร็วภายใต้รัฐบาลใหม่</w:t>
      </w:r>
    </w:p>
    <w:p w:rsidR="00E33AE4" w:rsidRDefault="00E33AE4" w:rsidP="001C347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มีความจำเป็นต้องปรับปรุงระบบภาษีเพื่อสนับสนุนการพัฒนาเศรษฐกิจของประเทศ</w:t>
      </w:r>
    </w:p>
    <w:p w:rsidR="00E33AE4" w:rsidRDefault="00E33AE4" w:rsidP="001C347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ศักยภาพและความพยายามของ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เองยังไม่เพียงพอ ดังนั้น</w:t>
      </w:r>
    </w:p>
    <w:p w:rsidR="00E33AE4" w:rsidRDefault="00E33AE4" w:rsidP="001C347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ความช่วยเหลือจากองค์กรระหว่างประเทศจึงเป็นสิ่งจำเป็น</w:t>
      </w:r>
    </w:p>
    <w:p w:rsidR="00795F40" w:rsidRDefault="00795F40" w:rsidP="00795F40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0775B4" w:rsidRDefault="00795F40" w:rsidP="00795F40">
      <w:pPr>
        <w:jc w:val="right"/>
        <w:rPr>
          <w:rFonts w:ascii="TH SarabunPSK" w:hAnsi="TH SarabunPSK" w:cs="TH SarabunPSK"/>
          <w:sz w:val="32"/>
          <w:szCs w:val="32"/>
        </w:rPr>
      </w:pPr>
      <w:r w:rsidRPr="00795F40">
        <w:rPr>
          <w:rFonts w:ascii="TH SarabunPSK" w:hAnsi="TH SarabunPSK" w:cs="TH SarabunPSK" w:hint="cs"/>
          <w:sz w:val="32"/>
          <w:szCs w:val="32"/>
          <w:cs/>
        </w:rPr>
        <w:t>1 มีนาคม 2556</w:t>
      </w:r>
      <w:bookmarkStart w:id="0" w:name="_GoBack"/>
      <w:bookmarkEnd w:id="0"/>
    </w:p>
    <w:p w:rsidR="000775B4" w:rsidRPr="00E33AE4" w:rsidRDefault="000775B4" w:rsidP="000775B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</w:t>
      </w:r>
    </w:p>
    <w:sectPr w:rsidR="000775B4" w:rsidRPr="00E33AE4" w:rsidSect="00C353DE">
      <w:headerReference w:type="default" r:id="rId10"/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3" w:rsidRDefault="00394BA3" w:rsidP="00F21F53">
      <w:pPr>
        <w:spacing w:after="0" w:line="240" w:lineRule="auto"/>
      </w:pPr>
      <w:r>
        <w:separator/>
      </w:r>
    </w:p>
  </w:endnote>
  <w:endnote w:type="continuationSeparator" w:id="0">
    <w:p w:rsidR="00394BA3" w:rsidRDefault="00394BA3" w:rsidP="00F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3" w:rsidRDefault="00394BA3" w:rsidP="00F21F53">
      <w:pPr>
        <w:spacing w:after="0" w:line="240" w:lineRule="auto"/>
      </w:pPr>
      <w:r>
        <w:separator/>
      </w:r>
    </w:p>
  </w:footnote>
  <w:footnote w:type="continuationSeparator" w:id="0">
    <w:p w:rsidR="00394BA3" w:rsidRDefault="00394BA3" w:rsidP="00F2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43844"/>
      <w:docPartObj>
        <w:docPartGallery w:val="Page Numbers (Top of Page)"/>
        <w:docPartUnique/>
      </w:docPartObj>
    </w:sdtPr>
    <w:sdtEndPr/>
    <w:sdtContent>
      <w:p w:rsidR="00F21F53" w:rsidRDefault="00F21F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40" w:rsidRPr="00795F40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F21F53" w:rsidRDefault="00F21F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795"/>
      </v:shape>
    </w:pict>
  </w:numPicBullet>
  <w:abstractNum w:abstractNumId="0">
    <w:nsid w:val="25BC53E2"/>
    <w:multiLevelType w:val="hybridMultilevel"/>
    <w:tmpl w:val="A2B22E9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2E291A8F"/>
    <w:multiLevelType w:val="hybridMultilevel"/>
    <w:tmpl w:val="24D2FE9A"/>
    <w:lvl w:ilvl="0" w:tplc="B97C5D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EF076C9"/>
    <w:multiLevelType w:val="hybridMultilevel"/>
    <w:tmpl w:val="B962863A"/>
    <w:lvl w:ilvl="0" w:tplc="2408B3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2E03EB"/>
    <w:multiLevelType w:val="hybridMultilevel"/>
    <w:tmpl w:val="25C8AD76"/>
    <w:lvl w:ilvl="0" w:tplc="04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3C3D3A41"/>
    <w:multiLevelType w:val="hybridMultilevel"/>
    <w:tmpl w:val="D152F3C8"/>
    <w:lvl w:ilvl="0" w:tplc="0148A3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D0A4C36"/>
    <w:multiLevelType w:val="hybridMultilevel"/>
    <w:tmpl w:val="5EE63AD8"/>
    <w:lvl w:ilvl="0" w:tplc="B786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7F70B4"/>
    <w:multiLevelType w:val="hybridMultilevel"/>
    <w:tmpl w:val="0264F04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63B27261"/>
    <w:multiLevelType w:val="hybridMultilevel"/>
    <w:tmpl w:val="6870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4128"/>
    <w:multiLevelType w:val="hybridMultilevel"/>
    <w:tmpl w:val="A8EA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2ACB"/>
    <w:multiLevelType w:val="hybridMultilevel"/>
    <w:tmpl w:val="E506A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0240E1"/>
    <w:multiLevelType w:val="hybridMultilevel"/>
    <w:tmpl w:val="DD827EB8"/>
    <w:lvl w:ilvl="0" w:tplc="ED52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A8"/>
    <w:rsid w:val="000525AF"/>
    <w:rsid w:val="000775B4"/>
    <w:rsid w:val="000973F4"/>
    <w:rsid w:val="000C0412"/>
    <w:rsid w:val="001C3479"/>
    <w:rsid w:val="00242AB2"/>
    <w:rsid w:val="0029575F"/>
    <w:rsid w:val="00394BA3"/>
    <w:rsid w:val="00405428"/>
    <w:rsid w:val="0041325C"/>
    <w:rsid w:val="00487E7A"/>
    <w:rsid w:val="004B1296"/>
    <w:rsid w:val="004B3E5E"/>
    <w:rsid w:val="0058314B"/>
    <w:rsid w:val="0058573F"/>
    <w:rsid w:val="00624293"/>
    <w:rsid w:val="006B08EF"/>
    <w:rsid w:val="00795F40"/>
    <w:rsid w:val="007C198C"/>
    <w:rsid w:val="00824A05"/>
    <w:rsid w:val="008334B3"/>
    <w:rsid w:val="0085677A"/>
    <w:rsid w:val="008952E4"/>
    <w:rsid w:val="009078A8"/>
    <w:rsid w:val="00923FC5"/>
    <w:rsid w:val="009319B8"/>
    <w:rsid w:val="009856C7"/>
    <w:rsid w:val="00A43233"/>
    <w:rsid w:val="00A73442"/>
    <w:rsid w:val="00AB1D48"/>
    <w:rsid w:val="00B33EE9"/>
    <w:rsid w:val="00B44E82"/>
    <w:rsid w:val="00B947B3"/>
    <w:rsid w:val="00C353DE"/>
    <w:rsid w:val="00C53A7E"/>
    <w:rsid w:val="00E33AE4"/>
    <w:rsid w:val="00EA2434"/>
    <w:rsid w:val="00F21F53"/>
    <w:rsid w:val="00F26D4A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677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1F53"/>
  </w:style>
  <w:style w:type="paragraph" w:styleId="a8">
    <w:name w:val="footer"/>
    <w:basedOn w:val="a"/>
    <w:link w:val="a9"/>
    <w:uiPriority w:val="99"/>
    <w:unhideWhenUsed/>
    <w:rsid w:val="00F2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1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677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1F53"/>
  </w:style>
  <w:style w:type="paragraph" w:styleId="a8">
    <w:name w:val="footer"/>
    <w:basedOn w:val="a"/>
    <w:link w:val="a9"/>
    <w:uiPriority w:val="99"/>
    <w:unhideWhenUsed/>
    <w:rsid w:val="00F2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raw2</dc:creator>
  <cp:lastModifiedBy>raw2</cp:lastModifiedBy>
  <cp:revision>18</cp:revision>
  <dcterms:created xsi:type="dcterms:W3CDTF">2013-03-01T06:55:00Z</dcterms:created>
  <dcterms:modified xsi:type="dcterms:W3CDTF">2013-04-25T04:33:00Z</dcterms:modified>
</cp:coreProperties>
</file>